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1C95" w:rsidRDefault="00AF3845">
      <w:pPr>
        <w:ind w:left="5670"/>
        <w:contextualSpacing/>
        <w:jc w:val="right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 xml:space="preserve">Приложение к приказу </w:t>
      </w:r>
    </w:p>
    <w:p w:rsidR="00131C95" w:rsidRDefault="00AF3845">
      <w:pPr>
        <w:ind w:left="5670"/>
        <w:contextualSpacing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Министерства образования и спорта Республики Карелия </w:t>
      </w:r>
    </w:p>
    <w:p w:rsidR="00131C95" w:rsidRDefault="00AF3845">
      <w:pPr>
        <w:ind w:left="5670"/>
        <w:contextualSpacing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от </w:t>
      </w:r>
      <w:proofErr w:type="gramStart"/>
      <w:r>
        <w:rPr>
          <w:sz w:val="24"/>
          <w:szCs w:val="24"/>
        </w:rPr>
        <w:t>06.10.2026  №</w:t>
      </w:r>
      <w:proofErr w:type="gramEnd"/>
      <w:r>
        <w:rPr>
          <w:sz w:val="24"/>
          <w:szCs w:val="24"/>
        </w:rPr>
        <w:t xml:space="preserve"> 1198/МОС-П   </w:t>
      </w:r>
    </w:p>
    <w:p w:rsidR="00131C95" w:rsidRDefault="00131C95">
      <w:pPr>
        <w:ind w:firstLine="709"/>
        <w:jc w:val="center"/>
        <w:rPr>
          <w:b/>
          <w:sz w:val="28"/>
          <w:szCs w:val="28"/>
        </w:rPr>
      </w:pPr>
    </w:p>
    <w:p w:rsidR="00131C95" w:rsidRDefault="00131C95">
      <w:pPr>
        <w:ind w:firstLine="709"/>
        <w:jc w:val="center"/>
        <w:rPr>
          <w:sz w:val="28"/>
          <w:szCs w:val="28"/>
        </w:rPr>
      </w:pPr>
    </w:p>
    <w:p w:rsidR="00131C95" w:rsidRDefault="00AF3845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Места регистрации выпускников прошлых лет, обучающихся по образовательным программам среднего профессионального образования и лиц, получающих среднее общее образование в иностранных образовательных организациях, для участия в итоговом сочинении </w:t>
      </w:r>
    </w:p>
    <w:p w:rsidR="00131C95" w:rsidRDefault="00AF3845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в 2026/27 учебном году в Республике Карелия</w:t>
      </w:r>
    </w:p>
    <w:p w:rsidR="00131C95" w:rsidRDefault="00131C95">
      <w:pPr>
        <w:ind w:firstLine="709"/>
        <w:jc w:val="center"/>
        <w:rPr>
          <w:sz w:val="28"/>
          <w:szCs w:val="28"/>
        </w:rPr>
      </w:pPr>
    </w:p>
    <w:p w:rsidR="00131C95" w:rsidRDefault="00131C95">
      <w:pPr>
        <w:rPr>
          <w:sz w:val="24"/>
          <w:szCs w:val="24"/>
        </w:rPr>
      </w:pPr>
    </w:p>
    <w:tbl>
      <w:tblPr>
        <w:tblW w:w="9356" w:type="dxa"/>
        <w:jc w:val="center"/>
        <w:tblLayout w:type="fixed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2978"/>
        <w:gridCol w:w="2552"/>
        <w:gridCol w:w="1980"/>
        <w:gridCol w:w="1846"/>
      </w:tblGrid>
      <w:tr w:rsidR="00131C95">
        <w:trPr>
          <w:trHeight w:val="20"/>
          <w:jc w:val="center"/>
        </w:trPr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1C95" w:rsidRDefault="00AF384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Название организации (учреждения)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1C95" w:rsidRDefault="00AF384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Адрес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1C95" w:rsidRDefault="00AF384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Телефон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1C95" w:rsidRDefault="00AF384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Время работы</w:t>
            </w:r>
          </w:p>
        </w:tc>
      </w:tr>
      <w:tr w:rsidR="00131C95">
        <w:trPr>
          <w:trHeight w:val="142"/>
          <w:jc w:val="center"/>
        </w:trPr>
        <w:tc>
          <w:tcPr>
            <w:tcW w:w="93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1C95" w:rsidRDefault="00AF3845">
            <w:proofErr w:type="spellStart"/>
            <w:r>
              <w:rPr>
                <w:color w:val="000000"/>
                <w:sz w:val="24"/>
                <w:szCs w:val="24"/>
              </w:rPr>
              <w:t>Питкярантский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муниципальный округ</w:t>
            </w:r>
          </w:p>
        </w:tc>
      </w:tr>
      <w:tr w:rsidR="00131C95">
        <w:trPr>
          <w:trHeight w:val="142"/>
          <w:jc w:val="center"/>
        </w:trPr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1C95" w:rsidRDefault="00AF3845">
            <w:r>
              <w:rPr>
                <w:color w:val="000000"/>
                <w:sz w:val="24"/>
                <w:szCs w:val="24"/>
              </w:rPr>
              <w:t xml:space="preserve">Муниципальное бюджетное общеобразовательное учреждение дополнительного образования «Центр развития образования </w:t>
            </w:r>
            <w:proofErr w:type="spellStart"/>
            <w:r>
              <w:rPr>
                <w:color w:val="000000"/>
                <w:sz w:val="24"/>
                <w:szCs w:val="24"/>
              </w:rPr>
              <w:t>Питкярантского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муниципального округа»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1C95" w:rsidRDefault="00AF3845">
            <w:r>
              <w:rPr>
                <w:caps/>
                <w:color w:val="333333"/>
                <w:sz w:val="24"/>
                <w:szCs w:val="24"/>
              </w:rPr>
              <w:t xml:space="preserve">186810, </w:t>
            </w:r>
            <w:r>
              <w:rPr>
                <w:color w:val="000000"/>
                <w:sz w:val="24"/>
                <w:szCs w:val="24"/>
              </w:rPr>
              <w:t xml:space="preserve">Республики Карелия, </w:t>
            </w:r>
            <w:proofErr w:type="spellStart"/>
            <w:r>
              <w:rPr>
                <w:color w:val="000000"/>
                <w:sz w:val="24"/>
                <w:szCs w:val="24"/>
              </w:rPr>
              <w:t>Питкярантский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округ, г. Питкяранта, ул. Ленина, д. 38а, 1 этаж, </w:t>
            </w:r>
            <w:proofErr w:type="spellStart"/>
            <w:r>
              <w:rPr>
                <w:color w:val="000000"/>
                <w:sz w:val="24"/>
                <w:szCs w:val="24"/>
              </w:rPr>
              <w:t>каб</w:t>
            </w:r>
            <w:proofErr w:type="spellEnd"/>
            <w:r>
              <w:rPr>
                <w:color w:val="000000"/>
                <w:sz w:val="24"/>
                <w:szCs w:val="24"/>
              </w:rPr>
              <w:t>. 28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1C95" w:rsidRDefault="00AF3845">
            <w:r>
              <w:rPr>
                <w:color w:val="000000"/>
                <w:sz w:val="24"/>
                <w:szCs w:val="24"/>
              </w:rPr>
              <w:t>8 (81433) 4-40-77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1C95" w:rsidRDefault="00AF3845">
            <w:r>
              <w:rPr>
                <w:color w:val="000000"/>
                <w:sz w:val="24"/>
                <w:szCs w:val="24"/>
              </w:rPr>
              <w:t xml:space="preserve">Понедельник </w:t>
            </w:r>
            <w:r>
              <w:rPr>
                <w:rStyle w:val="a5"/>
                <w:color w:val="000000"/>
                <w:sz w:val="24"/>
                <w:szCs w:val="24"/>
                <w:u w:val="none"/>
              </w:rPr>
              <w:t>–</w:t>
            </w:r>
            <w:r>
              <w:rPr>
                <w:color w:val="000000"/>
                <w:sz w:val="24"/>
                <w:szCs w:val="24"/>
              </w:rPr>
              <w:t>пятница:</w:t>
            </w:r>
          </w:p>
          <w:p w:rsidR="00131C95" w:rsidRDefault="00AF3845">
            <w:pPr>
              <w:pStyle w:val="af"/>
              <w:tabs>
                <w:tab w:val="left" w:pos="313"/>
              </w:tabs>
              <w:ind w:left="0"/>
              <w:contextualSpacing w:val="0"/>
            </w:pPr>
            <w:r>
              <w:rPr>
                <w:color w:val="000000"/>
                <w:sz w:val="24"/>
                <w:szCs w:val="24"/>
              </w:rPr>
              <w:t>09:00 – 13:00</w:t>
            </w:r>
          </w:p>
          <w:p w:rsidR="00131C95" w:rsidRDefault="00AF3845">
            <w:pPr>
              <w:pStyle w:val="af"/>
              <w:tabs>
                <w:tab w:val="left" w:pos="313"/>
              </w:tabs>
              <w:ind w:left="0"/>
              <w:contextualSpacing w:val="0"/>
            </w:pPr>
            <w:r>
              <w:rPr>
                <w:color w:val="000000"/>
                <w:sz w:val="24"/>
                <w:szCs w:val="24"/>
              </w:rPr>
              <w:t>14:00 – 17:30</w:t>
            </w:r>
          </w:p>
        </w:tc>
      </w:tr>
    </w:tbl>
    <w:p w:rsidR="00131C95" w:rsidRDefault="00131C95"/>
    <w:sectPr w:rsidR="00131C95">
      <w:headerReference w:type="even" r:id="rId6"/>
      <w:headerReference w:type="default" r:id="rId7"/>
      <w:headerReference w:type="first" r:id="rId8"/>
      <w:pgSz w:w="11906" w:h="16838"/>
      <w:pgMar w:top="1134" w:right="851" w:bottom="1134" w:left="1701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D25BF" w:rsidRDefault="00FD25BF">
      <w:r>
        <w:separator/>
      </w:r>
    </w:p>
  </w:endnote>
  <w:endnote w:type="continuationSeparator" w:id="0">
    <w:p w:rsidR="00FD25BF" w:rsidRDefault="00FD25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01"/>
    <w:family w:val="roman"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D25BF" w:rsidRDefault="00FD25BF">
      <w:r>
        <w:separator/>
      </w:r>
    </w:p>
  </w:footnote>
  <w:footnote w:type="continuationSeparator" w:id="0">
    <w:p w:rsidR="00FD25BF" w:rsidRDefault="00FD25B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1C95" w:rsidRDefault="00131C95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1C95" w:rsidRDefault="00AF3845">
    <w:pPr>
      <w:pStyle w:val="a4"/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PAGE </w:instrText>
    </w:r>
    <w:r>
      <w:rPr>
        <w:sz w:val="24"/>
        <w:szCs w:val="24"/>
      </w:rPr>
      <w:fldChar w:fldCharType="separate"/>
    </w:r>
    <w:r>
      <w:rPr>
        <w:noProof/>
        <w:sz w:val="24"/>
        <w:szCs w:val="24"/>
      </w:rPr>
      <w:t>2</w:t>
    </w:r>
    <w:r>
      <w:rPr>
        <w:sz w:val="24"/>
        <w:szCs w:val="24"/>
      </w:rP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1C95" w:rsidRDefault="00131C95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1C95"/>
    <w:rsid w:val="001058A0"/>
    <w:rsid w:val="00131C95"/>
    <w:rsid w:val="005142B1"/>
    <w:rsid w:val="00AF3845"/>
    <w:rsid w:val="00FD2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000DE5C-1C6A-4E8A-8CB8-04A63525C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69A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uiPriority w:val="99"/>
    <w:qFormat/>
    <w:rsid w:val="00B469A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basedOn w:val="a0"/>
    <w:rsid w:val="00343ECE"/>
    <w:rPr>
      <w:color w:val="0000FF"/>
      <w:u w:val="single"/>
    </w:rPr>
  </w:style>
  <w:style w:type="character" w:customStyle="1" w:styleId="a6">
    <w:name w:val="Текст выноски Знак"/>
    <w:basedOn w:val="a0"/>
    <w:link w:val="a7"/>
    <w:uiPriority w:val="99"/>
    <w:semiHidden/>
    <w:qFormat/>
    <w:rsid w:val="00BD2C2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8">
    <w:name w:val="Нижний колонтитул Знак"/>
    <w:basedOn w:val="a0"/>
    <w:link w:val="a9"/>
    <w:uiPriority w:val="99"/>
    <w:qFormat/>
    <w:rsid w:val="00624B4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a">
    <w:name w:val="Заголовок"/>
    <w:basedOn w:val="a"/>
    <w:next w:val="ab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b">
    <w:name w:val="Body Text"/>
    <w:basedOn w:val="a"/>
    <w:pPr>
      <w:spacing w:after="140" w:line="276" w:lineRule="auto"/>
    </w:pPr>
  </w:style>
  <w:style w:type="paragraph" w:styleId="ac">
    <w:name w:val="List"/>
    <w:basedOn w:val="ab"/>
    <w:rPr>
      <w:rFonts w:ascii="PT Astra Serif" w:hAnsi="PT Astra Serif" w:cs="Noto Sans Devanagari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e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user">
    <w:name w:val="Заголовок (user)"/>
    <w:basedOn w:val="a"/>
    <w:next w:val="ab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f">
    <w:name w:val="List Paragraph"/>
    <w:basedOn w:val="a"/>
    <w:uiPriority w:val="34"/>
    <w:qFormat/>
    <w:rsid w:val="00B469A8"/>
    <w:pPr>
      <w:ind w:left="720"/>
      <w:contextualSpacing/>
    </w:pPr>
  </w:style>
  <w:style w:type="paragraph" w:customStyle="1" w:styleId="user1">
    <w:name w:val="Колонтитулы (user)"/>
    <w:basedOn w:val="a"/>
    <w:qFormat/>
  </w:style>
  <w:style w:type="paragraph" w:customStyle="1" w:styleId="af0">
    <w:name w:val="Колонтитулы"/>
    <w:basedOn w:val="a"/>
    <w:qFormat/>
  </w:style>
  <w:style w:type="paragraph" w:styleId="a4">
    <w:name w:val="header"/>
    <w:basedOn w:val="a"/>
    <w:link w:val="a3"/>
    <w:uiPriority w:val="99"/>
    <w:unhideWhenUsed/>
    <w:rsid w:val="00B469A8"/>
    <w:pPr>
      <w:tabs>
        <w:tab w:val="center" w:pos="4677"/>
        <w:tab w:val="right" w:pos="9355"/>
      </w:tabs>
    </w:pPr>
  </w:style>
  <w:style w:type="paragraph" w:styleId="a7">
    <w:name w:val="Balloon Text"/>
    <w:basedOn w:val="a"/>
    <w:link w:val="a6"/>
    <w:uiPriority w:val="99"/>
    <w:semiHidden/>
    <w:unhideWhenUsed/>
    <w:qFormat/>
    <w:rsid w:val="00BD2C27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8"/>
    <w:uiPriority w:val="99"/>
    <w:unhideWhenUsed/>
    <w:rsid w:val="00624B41"/>
    <w:pPr>
      <w:tabs>
        <w:tab w:val="center" w:pos="4677"/>
        <w:tab w:val="right" w:pos="9355"/>
      </w:tabs>
    </w:pPr>
  </w:style>
  <w:style w:type="paragraph" w:customStyle="1" w:styleId="af1">
    <w:name w:val="Содержимое таблицы"/>
    <w:basedOn w:val="a"/>
    <w:qFormat/>
    <w:pPr>
      <w:widowControl w:val="0"/>
      <w:suppressLineNumbers/>
    </w:pPr>
  </w:style>
  <w:style w:type="paragraph" w:customStyle="1" w:styleId="af2">
    <w:name w:val="Заголовок таблицы"/>
    <w:basedOn w:val="af1"/>
    <w:qFormat/>
    <w:pPr>
      <w:jc w:val="center"/>
    </w:pPr>
    <w:rPr>
      <w:b/>
      <w:bCs/>
    </w:rPr>
  </w:style>
  <w:style w:type="numbering" w:customStyle="1" w:styleId="af3">
    <w:name w:val="Без списка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121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егэ</dc:creator>
  <dc:description/>
  <cp:lastModifiedBy>ЦРО 13</cp:lastModifiedBy>
  <cp:revision>2</cp:revision>
  <cp:lastPrinted>2025-11-05T12:33:00Z</cp:lastPrinted>
  <dcterms:created xsi:type="dcterms:W3CDTF">2026-10-09T11:15:00Z</dcterms:created>
  <dcterms:modified xsi:type="dcterms:W3CDTF">2026-10-09T11:15:00Z</dcterms:modified>
  <dc:language>ru-RU</dc:language>
</cp:coreProperties>
</file>